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2389" w:rsidRPr="006A2389" w:rsidRDefault="006A2389" w:rsidP="006A2389">
      <w:pPr>
        <w:spacing w:after="0" w:line="240" w:lineRule="auto"/>
        <w:rPr>
          <w:rFonts w:ascii="Palatino Linotype" w:eastAsia="Times New Roman" w:hAnsi="Palatino Linotype" w:cs="Times"/>
          <w:b/>
          <w:bCs/>
          <w:sz w:val="16"/>
          <w:szCs w:val="16"/>
        </w:rPr>
      </w:pPr>
      <w:r w:rsidRPr="006A2389">
        <w:rPr>
          <w:rFonts w:ascii="Palatino Linotype" w:eastAsia="Times New Roman" w:hAnsi="Palatino Linotype" w:cs="Times New Roman"/>
          <w:b/>
          <w:bCs/>
          <w:sz w:val="16"/>
          <w:szCs w:val="16"/>
        </w:rPr>
        <w:t>AP Essay Rubric</w:t>
      </w:r>
    </w:p>
    <w:p w:rsidR="006A2389" w:rsidRPr="006A2389" w:rsidRDefault="006A2389" w:rsidP="006A2389">
      <w:pPr>
        <w:spacing w:after="0" w:line="240" w:lineRule="auto"/>
        <w:rPr>
          <w:rFonts w:ascii="Palatino Linotype" w:eastAsia="Times New Roman" w:hAnsi="Palatino Linotype" w:cs="Times"/>
          <w:b/>
          <w:bCs/>
          <w:sz w:val="16"/>
          <w:szCs w:val="16"/>
          <w:u w:val="single"/>
        </w:rPr>
      </w:pPr>
      <w:r w:rsidRPr="006A2389">
        <w:rPr>
          <w:rFonts w:ascii="Palatino Linotype" w:eastAsia="Times New Roman" w:hAnsi="Palatino Linotype" w:cs="Times New Roman"/>
          <w:b/>
          <w:bCs/>
          <w:sz w:val="16"/>
          <w:szCs w:val="16"/>
          <w:u w:val="single"/>
        </w:rPr>
        <w:t> </w:t>
      </w:r>
    </w:p>
    <w:tbl>
      <w:tblPr>
        <w:tblW w:w="9523" w:type="dxa"/>
        <w:tblInd w:w="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/>
      </w:tblPr>
      <w:tblGrid>
        <w:gridCol w:w="1603"/>
        <w:gridCol w:w="1800"/>
        <w:gridCol w:w="1980"/>
        <w:gridCol w:w="1980"/>
        <w:gridCol w:w="2160"/>
      </w:tblGrid>
      <w:tr w:rsidR="006A2389" w:rsidRPr="006A2389" w:rsidTr="006A2389">
        <w:trPr>
          <w:trHeight w:val="269"/>
        </w:trPr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389" w:rsidRPr="006A2389" w:rsidRDefault="006A2389" w:rsidP="006A2389">
            <w:pPr>
              <w:spacing w:after="0" w:line="240" w:lineRule="auto"/>
              <w:ind w:left="99"/>
              <w:rPr>
                <w:rFonts w:ascii="Palatino Linotype" w:eastAsia="Arial Unicode MS" w:hAnsi="Palatino Linotype" w:cs="Times"/>
                <w:b/>
                <w:bCs/>
                <w:sz w:val="16"/>
                <w:szCs w:val="16"/>
              </w:rPr>
            </w:pPr>
            <w:r w:rsidRPr="006A2389"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</w:rPr>
              <w:t>Grade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389" w:rsidRPr="006A2389" w:rsidRDefault="006A2389" w:rsidP="006A2389">
            <w:pPr>
              <w:spacing w:after="0" w:line="240" w:lineRule="auto"/>
              <w:rPr>
                <w:rFonts w:ascii="Palatino Linotype" w:eastAsia="Arial Unicode MS" w:hAnsi="Palatino Linotype" w:cs="Times"/>
                <w:b/>
                <w:bCs/>
                <w:sz w:val="16"/>
                <w:szCs w:val="16"/>
                <w:u w:val="single"/>
              </w:rPr>
            </w:pPr>
            <w:r w:rsidRPr="006A2389"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</w:rPr>
              <w:t>Excellent (8-9)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389" w:rsidRPr="006A2389" w:rsidRDefault="006A2389" w:rsidP="006A2389">
            <w:pPr>
              <w:spacing w:after="0" w:line="240" w:lineRule="auto"/>
              <w:rPr>
                <w:rFonts w:ascii="Palatino Linotype" w:eastAsia="Arial Unicode MS" w:hAnsi="Palatino Linotype" w:cs="Times"/>
                <w:b/>
                <w:bCs/>
                <w:sz w:val="16"/>
                <w:szCs w:val="16"/>
              </w:rPr>
            </w:pPr>
            <w:r w:rsidRPr="006A2389"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</w:rPr>
              <w:t>Good (6-7)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389" w:rsidRPr="006A2389" w:rsidRDefault="006A2389" w:rsidP="006A2389">
            <w:pPr>
              <w:spacing w:after="0" w:line="240" w:lineRule="auto"/>
              <w:rPr>
                <w:rFonts w:ascii="Palatino Linotype" w:eastAsia="Arial Unicode MS" w:hAnsi="Palatino Linotype" w:cs="Times"/>
                <w:b/>
                <w:bCs/>
                <w:sz w:val="16"/>
                <w:szCs w:val="16"/>
              </w:rPr>
            </w:pPr>
            <w:r w:rsidRPr="006A2389"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</w:rPr>
              <w:t>Adequate (4-5)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389" w:rsidRPr="006A2389" w:rsidRDefault="006A2389" w:rsidP="006A2389">
            <w:pPr>
              <w:spacing w:after="0" w:line="240" w:lineRule="auto"/>
              <w:rPr>
                <w:rFonts w:ascii="Palatino Linotype" w:eastAsia="Arial Unicode MS" w:hAnsi="Palatino Linotype" w:cs="Times"/>
                <w:b/>
                <w:bCs/>
                <w:sz w:val="16"/>
                <w:szCs w:val="16"/>
              </w:rPr>
            </w:pPr>
            <w:r w:rsidRPr="006A2389"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</w:rPr>
              <w:t>Insufficient (1-2-3)</w:t>
            </w:r>
          </w:p>
        </w:tc>
      </w:tr>
      <w:tr w:rsidR="006A2389" w:rsidRPr="006A2389" w:rsidTr="006A2389">
        <w:trPr>
          <w:trHeight w:val="818"/>
        </w:trPr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389" w:rsidRPr="006A2389" w:rsidRDefault="006A2389" w:rsidP="006A2389">
            <w:pPr>
              <w:spacing w:after="0" w:line="240" w:lineRule="auto"/>
              <w:ind w:left="99"/>
              <w:rPr>
                <w:rFonts w:ascii="Palatino Linotype" w:eastAsia="Arial Unicode MS" w:hAnsi="Palatino Linotype" w:cs="Times"/>
                <w:b/>
                <w:bCs/>
                <w:sz w:val="16"/>
                <w:szCs w:val="16"/>
              </w:rPr>
            </w:pPr>
            <w:r w:rsidRPr="006A2389"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</w:rPr>
              <w:t xml:space="preserve">Thesis: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389" w:rsidRPr="006A2389" w:rsidRDefault="006A2389" w:rsidP="006A2389">
            <w:pPr>
              <w:spacing w:after="0" w:line="240" w:lineRule="auto"/>
              <w:ind w:left="99"/>
              <w:rPr>
                <w:rFonts w:ascii="Palatino Linotype" w:eastAsia="Arial Unicode MS" w:hAnsi="Palatino Linotype" w:cs="Times"/>
                <w:sz w:val="16"/>
                <w:szCs w:val="16"/>
              </w:rPr>
            </w:pPr>
            <w:r w:rsidRPr="006A2389">
              <w:rPr>
                <w:rFonts w:ascii="Palatino Linotype" w:eastAsia="Times New Roman" w:hAnsi="Palatino Linotype" w:cs="Times New Roman"/>
                <w:sz w:val="16"/>
                <w:szCs w:val="16"/>
              </w:rPr>
              <w:t>Presents a clear, well-developed, complex thesis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389" w:rsidRPr="006A2389" w:rsidRDefault="006A2389" w:rsidP="006A2389">
            <w:pPr>
              <w:spacing w:after="0" w:line="240" w:lineRule="auto"/>
              <w:ind w:left="99"/>
              <w:rPr>
                <w:rFonts w:ascii="Palatino Linotype" w:eastAsia="Arial Unicode MS" w:hAnsi="Palatino Linotype" w:cs="Times"/>
                <w:sz w:val="16"/>
                <w:szCs w:val="16"/>
              </w:rPr>
            </w:pPr>
            <w:r w:rsidRPr="006A2389">
              <w:rPr>
                <w:rFonts w:ascii="Palatino Linotype" w:eastAsia="Times New Roman" w:hAnsi="Palatino Linotype" w:cs="Times New Roman"/>
                <w:sz w:val="16"/>
                <w:szCs w:val="16"/>
              </w:rPr>
              <w:t>Presents a clear, developed thesis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389" w:rsidRPr="006A2389" w:rsidRDefault="006A2389" w:rsidP="006A2389">
            <w:pPr>
              <w:spacing w:after="0" w:line="240" w:lineRule="auto"/>
              <w:ind w:left="99"/>
              <w:rPr>
                <w:rFonts w:ascii="Palatino Linotype" w:eastAsia="Arial Unicode MS" w:hAnsi="Palatino Linotype" w:cs="Times"/>
                <w:sz w:val="16"/>
                <w:szCs w:val="16"/>
              </w:rPr>
            </w:pPr>
            <w:r w:rsidRPr="006A2389">
              <w:rPr>
                <w:rFonts w:ascii="Palatino Linotype" w:eastAsia="Times New Roman" w:hAnsi="Palatino Linotype" w:cs="Times New Roman"/>
                <w:sz w:val="16"/>
                <w:szCs w:val="16"/>
              </w:rPr>
              <w:t>Presents a simple thesis with limited development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389" w:rsidRPr="006A2389" w:rsidRDefault="006A2389" w:rsidP="006A2389">
            <w:pPr>
              <w:spacing w:after="0" w:line="240" w:lineRule="auto"/>
              <w:ind w:left="99"/>
              <w:rPr>
                <w:rFonts w:ascii="Palatino Linotype" w:eastAsia="Arial Unicode MS" w:hAnsi="Palatino Linotype" w:cs="Times"/>
                <w:sz w:val="16"/>
                <w:szCs w:val="16"/>
              </w:rPr>
            </w:pPr>
            <w:r w:rsidRPr="006A2389">
              <w:rPr>
                <w:rFonts w:ascii="Palatino Linotype" w:eastAsia="Times New Roman" w:hAnsi="Palatino Linotype" w:cs="Times New Roman"/>
                <w:sz w:val="16"/>
                <w:szCs w:val="16"/>
              </w:rPr>
              <w:t>Presents a thesis that is confused or underdeveloped, or essay lacks a thesis</w:t>
            </w:r>
          </w:p>
        </w:tc>
      </w:tr>
      <w:tr w:rsidR="006A2389" w:rsidRPr="006A2389" w:rsidTr="006A2389">
        <w:trPr>
          <w:trHeight w:val="180"/>
        </w:trPr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389" w:rsidRPr="006A2389" w:rsidRDefault="006A2389" w:rsidP="006A2389">
            <w:pPr>
              <w:spacing w:after="0" w:line="180" w:lineRule="atLeast"/>
              <w:rPr>
                <w:rFonts w:ascii="Palatino Linotype" w:eastAsia="Arial Unicode MS" w:hAnsi="Palatino Linotype" w:cs="Times"/>
                <w:b/>
                <w:bCs/>
                <w:sz w:val="16"/>
                <w:szCs w:val="16"/>
              </w:rPr>
            </w:pPr>
            <w:r w:rsidRPr="006A2389"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</w:rPr>
              <w:t xml:space="preserve">  Grade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389" w:rsidRPr="006A2389" w:rsidRDefault="006A2389" w:rsidP="006A2389">
            <w:pPr>
              <w:spacing w:after="0" w:line="180" w:lineRule="atLeast"/>
              <w:ind w:left="99"/>
              <w:rPr>
                <w:rFonts w:ascii="Palatino Linotype" w:eastAsia="Arial Unicode MS" w:hAnsi="Palatino Linotype" w:cs="Times"/>
                <w:sz w:val="16"/>
                <w:szCs w:val="16"/>
              </w:rPr>
            </w:pPr>
            <w:r w:rsidRPr="006A2389"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</w:rPr>
              <w:t>Excellent (8-9)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389" w:rsidRPr="006A2389" w:rsidRDefault="006A2389" w:rsidP="006A2389">
            <w:pPr>
              <w:spacing w:after="0" w:line="180" w:lineRule="atLeast"/>
              <w:ind w:left="99"/>
              <w:rPr>
                <w:rFonts w:ascii="Palatino Linotype" w:eastAsia="Arial Unicode MS" w:hAnsi="Palatino Linotype" w:cs="Times"/>
                <w:sz w:val="16"/>
                <w:szCs w:val="16"/>
              </w:rPr>
            </w:pPr>
            <w:r w:rsidRPr="006A2389"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</w:rPr>
              <w:t>Good (6-7)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389" w:rsidRPr="006A2389" w:rsidRDefault="006A2389" w:rsidP="006A2389">
            <w:pPr>
              <w:spacing w:after="0" w:line="180" w:lineRule="atLeast"/>
              <w:ind w:left="99"/>
              <w:rPr>
                <w:rFonts w:ascii="Palatino Linotype" w:eastAsia="Arial Unicode MS" w:hAnsi="Palatino Linotype" w:cs="Times"/>
                <w:sz w:val="16"/>
                <w:szCs w:val="16"/>
              </w:rPr>
            </w:pPr>
            <w:r w:rsidRPr="006A2389">
              <w:rPr>
                <w:rFonts w:ascii="Palatino Linotype" w:eastAsia="Times New Roman" w:hAnsi="Palatino Linotype" w:cs="Times New Roman"/>
                <w:sz w:val="16"/>
                <w:szCs w:val="16"/>
              </w:rPr>
              <w:t xml:space="preserve"> </w:t>
            </w:r>
            <w:r w:rsidRPr="006A2389"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</w:rPr>
              <w:t>Adequate (4-5)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389" w:rsidRPr="006A2389" w:rsidRDefault="006A2389" w:rsidP="006A2389">
            <w:pPr>
              <w:spacing w:after="0" w:line="180" w:lineRule="atLeast"/>
              <w:rPr>
                <w:rFonts w:ascii="Palatino Linotype" w:eastAsia="Arial Unicode MS" w:hAnsi="Palatino Linotype" w:cs="Times"/>
                <w:sz w:val="16"/>
                <w:szCs w:val="16"/>
              </w:rPr>
            </w:pPr>
            <w:r w:rsidRPr="006A2389"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</w:rPr>
              <w:t>Insufficient (1-2-3)</w:t>
            </w:r>
          </w:p>
        </w:tc>
      </w:tr>
      <w:tr w:rsidR="006A2389" w:rsidRPr="006A2389" w:rsidTr="006A2389">
        <w:trPr>
          <w:trHeight w:val="690"/>
        </w:trPr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389" w:rsidRPr="006A2389" w:rsidRDefault="006A2389" w:rsidP="006A2389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</w:rPr>
            </w:pPr>
            <w:r w:rsidRPr="006A2389"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</w:rPr>
              <w:t xml:space="preserve">Evidence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389" w:rsidRPr="006A2389" w:rsidRDefault="006A2389" w:rsidP="006A2389">
            <w:pPr>
              <w:spacing w:after="0" w:line="240" w:lineRule="auto"/>
              <w:ind w:left="99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6A2389">
              <w:rPr>
                <w:rFonts w:ascii="Palatino Linotype" w:eastAsia="Times New Roman" w:hAnsi="Palatino Linotype" w:cs="Times New Roman"/>
                <w:sz w:val="16"/>
                <w:szCs w:val="16"/>
              </w:rPr>
              <w:t>Supports thesis with substantial, relevant, and accurate evidence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389" w:rsidRPr="006A2389" w:rsidRDefault="006A2389" w:rsidP="006A2389">
            <w:pPr>
              <w:spacing w:after="0" w:line="240" w:lineRule="auto"/>
              <w:ind w:left="99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6A2389">
              <w:rPr>
                <w:rFonts w:ascii="Palatino Linotype" w:eastAsia="Times New Roman" w:hAnsi="Palatino Linotype" w:cs="Times New Roman"/>
                <w:sz w:val="16"/>
                <w:szCs w:val="16"/>
              </w:rPr>
              <w:t>Supports thesis with relevant and helpful evidence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389" w:rsidRPr="006A2389" w:rsidRDefault="006A2389" w:rsidP="006A2389">
            <w:pPr>
              <w:spacing w:after="0" w:line="240" w:lineRule="auto"/>
              <w:ind w:left="99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6A2389">
              <w:rPr>
                <w:rFonts w:ascii="Palatino Linotype" w:eastAsia="Times New Roman" w:hAnsi="Palatino Linotype" w:cs="Times New Roman"/>
                <w:sz w:val="16"/>
                <w:szCs w:val="16"/>
              </w:rPr>
              <w:t xml:space="preserve">Supports thesis with limited, but appropriate evidence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389" w:rsidRPr="006A2389" w:rsidRDefault="006A2389" w:rsidP="006A2389">
            <w:pPr>
              <w:spacing w:after="0" w:line="240" w:lineRule="auto"/>
              <w:ind w:left="99"/>
              <w:rPr>
                <w:rFonts w:ascii="Palatino Linotype" w:eastAsia="Times New Roman" w:hAnsi="Palatino Linotype" w:cs="Times New Roman"/>
                <w:sz w:val="16"/>
                <w:szCs w:val="16"/>
              </w:rPr>
            </w:pPr>
            <w:r w:rsidRPr="006A2389">
              <w:rPr>
                <w:rFonts w:ascii="Palatino Linotype" w:eastAsia="Times New Roman" w:hAnsi="Palatino Linotype" w:cs="Times New Roman"/>
                <w:sz w:val="16"/>
                <w:szCs w:val="16"/>
              </w:rPr>
              <w:t>Provides minimal, irrelevant, or insufficient evidence</w:t>
            </w:r>
          </w:p>
        </w:tc>
      </w:tr>
      <w:tr w:rsidR="006A2389" w:rsidRPr="006A2389" w:rsidTr="006A2389">
        <w:trPr>
          <w:trHeight w:val="270"/>
        </w:trPr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389" w:rsidRPr="006A2389" w:rsidRDefault="006A2389" w:rsidP="006A2389">
            <w:pPr>
              <w:spacing w:after="0" w:line="240" w:lineRule="auto"/>
              <w:rPr>
                <w:rFonts w:ascii="Palatino Linotype" w:eastAsia="Arial Unicode MS" w:hAnsi="Palatino Linotype" w:cs="Times"/>
                <w:b/>
                <w:bCs/>
                <w:sz w:val="16"/>
                <w:szCs w:val="16"/>
              </w:rPr>
            </w:pPr>
            <w:r w:rsidRPr="006A2389"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</w:rPr>
              <w:t xml:space="preserve">  Grade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389" w:rsidRPr="006A2389" w:rsidRDefault="006A2389" w:rsidP="006A2389">
            <w:pPr>
              <w:spacing w:after="0" w:line="240" w:lineRule="auto"/>
              <w:ind w:left="99"/>
              <w:rPr>
                <w:rFonts w:ascii="Palatino Linotype" w:eastAsia="Arial Unicode MS" w:hAnsi="Palatino Linotype" w:cs="Times"/>
                <w:sz w:val="16"/>
                <w:szCs w:val="16"/>
              </w:rPr>
            </w:pPr>
            <w:r w:rsidRPr="006A2389"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</w:rPr>
              <w:t>Excellent (8-9)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389" w:rsidRPr="006A2389" w:rsidRDefault="006A2389" w:rsidP="006A2389">
            <w:pPr>
              <w:spacing w:after="0" w:line="240" w:lineRule="auto"/>
              <w:ind w:left="99"/>
              <w:rPr>
                <w:rFonts w:ascii="Palatino Linotype" w:eastAsia="Arial Unicode MS" w:hAnsi="Palatino Linotype" w:cs="Times"/>
                <w:sz w:val="16"/>
                <w:szCs w:val="16"/>
              </w:rPr>
            </w:pPr>
            <w:r w:rsidRPr="006A2389"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</w:rPr>
              <w:t>Good (6-7)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389" w:rsidRPr="006A2389" w:rsidRDefault="006A2389" w:rsidP="006A2389">
            <w:pPr>
              <w:spacing w:after="0" w:line="240" w:lineRule="auto"/>
              <w:ind w:left="99"/>
              <w:rPr>
                <w:rFonts w:ascii="Palatino Linotype" w:eastAsia="Arial Unicode MS" w:hAnsi="Palatino Linotype" w:cs="Times"/>
                <w:sz w:val="16"/>
                <w:szCs w:val="16"/>
              </w:rPr>
            </w:pPr>
            <w:r w:rsidRPr="006A2389">
              <w:rPr>
                <w:rFonts w:ascii="Palatino Linotype" w:eastAsia="Times New Roman" w:hAnsi="Palatino Linotype" w:cs="Times New Roman"/>
                <w:sz w:val="16"/>
                <w:szCs w:val="16"/>
              </w:rPr>
              <w:t xml:space="preserve"> </w:t>
            </w:r>
            <w:r w:rsidRPr="006A2389"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</w:rPr>
              <w:t>Adequate (4-5)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389" w:rsidRPr="006A2389" w:rsidRDefault="006A2389" w:rsidP="006A2389">
            <w:pPr>
              <w:spacing w:after="0" w:line="240" w:lineRule="auto"/>
              <w:rPr>
                <w:rFonts w:ascii="Palatino Linotype" w:eastAsia="Arial Unicode MS" w:hAnsi="Palatino Linotype" w:cs="Times"/>
                <w:sz w:val="16"/>
                <w:szCs w:val="16"/>
              </w:rPr>
            </w:pPr>
            <w:r w:rsidRPr="006A2389"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</w:rPr>
              <w:t>Insufficient (1-2-3)</w:t>
            </w:r>
          </w:p>
        </w:tc>
      </w:tr>
      <w:tr w:rsidR="006A2389" w:rsidRPr="006A2389" w:rsidTr="006A2389">
        <w:trPr>
          <w:trHeight w:val="1410"/>
        </w:trPr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389" w:rsidRPr="006A2389" w:rsidRDefault="006A2389" w:rsidP="006A2389">
            <w:pPr>
              <w:spacing w:after="0" w:line="240" w:lineRule="auto"/>
              <w:ind w:left="99"/>
              <w:rPr>
                <w:rFonts w:ascii="Palatino Linotype" w:eastAsia="Arial Unicode MS" w:hAnsi="Palatino Linotype" w:cs="Times"/>
                <w:b/>
                <w:bCs/>
                <w:sz w:val="16"/>
                <w:szCs w:val="16"/>
              </w:rPr>
            </w:pPr>
            <w:r w:rsidRPr="006A2389"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</w:rPr>
              <w:t>Knowledge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389" w:rsidRPr="006A2389" w:rsidRDefault="006A2389" w:rsidP="006A2389">
            <w:pPr>
              <w:spacing w:after="0" w:line="240" w:lineRule="auto"/>
              <w:ind w:left="99"/>
              <w:rPr>
                <w:rFonts w:ascii="Palatino Linotype" w:eastAsia="Arial Unicode MS" w:hAnsi="Palatino Linotype" w:cs="Times"/>
                <w:sz w:val="16"/>
                <w:szCs w:val="16"/>
              </w:rPr>
            </w:pPr>
            <w:r w:rsidRPr="006A2389">
              <w:rPr>
                <w:rFonts w:ascii="Palatino Linotype" w:eastAsia="Times New Roman" w:hAnsi="Palatino Linotype" w:cs="Times New Roman"/>
                <w:sz w:val="16"/>
                <w:szCs w:val="16"/>
              </w:rPr>
              <w:t>Demonstrates superior knowledge of subject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389" w:rsidRPr="006A2389" w:rsidRDefault="006A2389" w:rsidP="006A2389">
            <w:pPr>
              <w:spacing w:after="0" w:line="240" w:lineRule="auto"/>
              <w:ind w:left="99"/>
              <w:rPr>
                <w:rFonts w:ascii="Palatino Linotype" w:eastAsia="Arial Unicode MS" w:hAnsi="Palatino Linotype" w:cs="Times"/>
                <w:sz w:val="16"/>
                <w:szCs w:val="16"/>
              </w:rPr>
            </w:pPr>
            <w:r w:rsidRPr="006A2389">
              <w:rPr>
                <w:rFonts w:ascii="Palatino Linotype" w:eastAsia="Times New Roman" w:hAnsi="Palatino Linotype" w:cs="Times New Roman"/>
                <w:sz w:val="16"/>
                <w:szCs w:val="16"/>
              </w:rPr>
              <w:t>Demonstrates good knowledge of subject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389" w:rsidRPr="006A2389" w:rsidRDefault="006A2389" w:rsidP="006A2389">
            <w:pPr>
              <w:spacing w:after="0" w:line="240" w:lineRule="auto"/>
              <w:ind w:left="99"/>
              <w:rPr>
                <w:rFonts w:ascii="Palatino Linotype" w:eastAsia="Arial Unicode MS" w:hAnsi="Palatino Linotype" w:cs="Times"/>
                <w:sz w:val="16"/>
                <w:szCs w:val="16"/>
              </w:rPr>
            </w:pPr>
            <w:r w:rsidRPr="006A2389">
              <w:rPr>
                <w:rFonts w:ascii="Palatino Linotype" w:eastAsia="Times New Roman" w:hAnsi="Palatino Linotype" w:cs="Times New Roman"/>
                <w:sz w:val="16"/>
                <w:szCs w:val="16"/>
              </w:rPr>
              <w:t>Demonstrates average knowledge of the subject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389" w:rsidRPr="006A2389" w:rsidRDefault="006A2389" w:rsidP="006A2389">
            <w:pPr>
              <w:spacing w:after="0" w:line="240" w:lineRule="auto"/>
              <w:ind w:left="99"/>
              <w:rPr>
                <w:rFonts w:ascii="Palatino Linotype" w:eastAsia="Arial Unicode MS" w:hAnsi="Palatino Linotype" w:cs="Times"/>
                <w:sz w:val="16"/>
                <w:szCs w:val="16"/>
              </w:rPr>
            </w:pPr>
            <w:r w:rsidRPr="006A2389">
              <w:rPr>
                <w:rFonts w:ascii="Palatino Linotype" w:eastAsia="Times New Roman" w:hAnsi="Palatino Linotype" w:cs="Times New Roman"/>
                <w:sz w:val="16"/>
                <w:szCs w:val="16"/>
              </w:rPr>
              <w:t>Demonstrates superficial or insufficient knowledge of the subject.</w:t>
            </w:r>
          </w:p>
        </w:tc>
      </w:tr>
      <w:tr w:rsidR="006A2389" w:rsidRPr="006A2389" w:rsidTr="006A2389">
        <w:trPr>
          <w:trHeight w:val="135"/>
        </w:trPr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389" w:rsidRPr="006A2389" w:rsidRDefault="006A2389" w:rsidP="006A2389">
            <w:pPr>
              <w:spacing w:after="0" w:line="135" w:lineRule="atLeast"/>
              <w:rPr>
                <w:rFonts w:ascii="Palatino Linotype" w:eastAsia="Arial Unicode MS" w:hAnsi="Palatino Linotype" w:cs="Times"/>
                <w:b/>
                <w:bCs/>
                <w:sz w:val="16"/>
                <w:szCs w:val="16"/>
              </w:rPr>
            </w:pPr>
            <w:r w:rsidRPr="006A2389"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</w:rPr>
              <w:t xml:space="preserve">  Grade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389" w:rsidRPr="006A2389" w:rsidRDefault="006A2389" w:rsidP="006A2389">
            <w:pPr>
              <w:spacing w:after="0" w:line="135" w:lineRule="atLeast"/>
              <w:ind w:left="99"/>
              <w:rPr>
                <w:rFonts w:ascii="Palatino Linotype" w:eastAsia="Arial Unicode MS" w:hAnsi="Palatino Linotype" w:cs="Times"/>
                <w:sz w:val="16"/>
                <w:szCs w:val="16"/>
              </w:rPr>
            </w:pPr>
            <w:r w:rsidRPr="006A2389"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</w:rPr>
              <w:t>Excellent (8-9)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389" w:rsidRPr="006A2389" w:rsidRDefault="006A2389" w:rsidP="006A2389">
            <w:pPr>
              <w:spacing w:after="0" w:line="135" w:lineRule="atLeast"/>
              <w:ind w:left="99"/>
              <w:rPr>
                <w:rFonts w:ascii="Palatino Linotype" w:eastAsia="Arial Unicode MS" w:hAnsi="Palatino Linotype" w:cs="Times"/>
                <w:sz w:val="16"/>
                <w:szCs w:val="16"/>
              </w:rPr>
            </w:pPr>
            <w:r w:rsidRPr="006A2389"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</w:rPr>
              <w:t>Good (6-7)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389" w:rsidRPr="006A2389" w:rsidRDefault="006A2389" w:rsidP="006A2389">
            <w:pPr>
              <w:spacing w:after="0" w:line="135" w:lineRule="atLeast"/>
              <w:ind w:left="99"/>
              <w:rPr>
                <w:rFonts w:ascii="Palatino Linotype" w:eastAsia="Arial Unicode MS" w:hAnsi="Palatino Linotype" w:cs="Times"/>
                <w:sz w:val="16"/>
                <w:szCs w:val="16"/>
              </w:rPr>
            </w:pPr>
            <w:r w:rsidRPr="006A2389">
              <w:rPr>
                <w:rFonts w:ascii="Palatino Linotype" w:eastAsia="Times New Roman" w:hAnsi="Palatino Linotype" w:cs="Times New Roman"/>
                <w:sz w:val="16"/>
                <w:szCs w:val="16"/>
              </w:rPr>
              <w:t xml:space="preserve"> </w:t>
            </w:r>
            <w:r w:rsidRPr="006A2389"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</w:rPr>
              <w:t>Adequate (4-5)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389" w:rsidRPr="006A2389" w:rsidRDefault="006A2389" w:rsidP="006A2389">
            <w:pPr>
              <w:spacing w:after="0" w:line="135" w:lineRule="atLeast"/>
              <w:rPr>
                <w:rFonts w:ascii="Palatino Linotype" w:eastAsia="Arial Unicode MS" w:hAnsi="Palatino Linotype" w:cs="Times"/>
                <w:sz w:val="16"/>
                <w:szCs w:val="16"/>
              </w:rPr>
            </w:pPr>
            <w:r w:rsidRPr="006A2389"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</w:rPr>
              <w:t>Insufficient (1-2-3)</w:t>
            </w:r>
          </w:p>
        </w:tc>
      </w:tr>
      <w:tr w:rsidR="006A2389" w:rsidRPr="006A2389" w:rsidTr="006A2389">
        <w:trPr>
          <w:trHeight w:val="1590"/>
        </w:trPr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389" w:rsidRPr="006A2389" w:rsidRDefault="006A2389" w:rsidP="006A2389">
            <w:pPr>
              <w:spacing w:after="0" w:line="240" w:lineRule="auto"/>
              <w:ind w:left="99"/>
              <w:rPr>
                <w:rFonts w:ascii="Palatino Linotype" w:eastAsia="Arial Unicode MS" w:hAnsi="Palatino Linotype" w:cs="Times"/>
                <w:b/>
                <w:bCs/>
                <w:sz w:val="16"/>
                <w:szCs w:val="16"/>
              </w:rPr>
            </w:pPr>
            <w:r w:rsidRPr="006A2389"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</w:rPr>
              <w:t>Analysis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389" w:rsidRPr="006A2389" w:rsidRDefault="006A2389" w:rsidP="006A2389">
            <w:pPr>
              <w:spacing w:after="0" w:line="240" w:lineRule="auto"/>
              <w:ind w:left="99"/>
              <w:rPr>
                <w:rFonts w:ascii="Palatino Linotype" w:eastAsia="Arial Unicode MS" w:hAnsi="Palatino Linotype" w:cs="Times"/>
                <w:sz w:val="16"/>
                <w:szCs w:val="16"/>
              </w:rPr>
            </w:pPr>
            <w:r w:rsidRPr="006A2389">
              <w:rPr>
                <w:rFonts w:ascii="Palatino Linotype" w:eastAsia="Times New Roman" w:hAnsi="Palatino Linotype" w:cs="Times New Roman"/>
                <w:sz w:val="16"/>
                <w:szCs w:val="16"/>
              </w:rPr>
              <w:t>Provides an effective analysis that answers all aspects of the question; thoroughly addresses counter-arguments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389" w:rsidRPr="006A2389" w:rsidRDefault="006A2389" w:rsidP="006A2389">
            <w:pPr>
              <w:spacing w:after="0" w:line="240" w:lineRule="auto"/>
              <w:ind w:left="99"/>
              <w:rPr>
                <w:rFonts w:ascii="Palatino Linotype" w:eastAsia="Arial Unicode MS" w:hAnsi="Palatino Linotype" w:cs="Times"/>
                <w:sz w:val="16"/>
                <w:szCs w:val="16"/>
              </w:rPr>
            </w:pPr>
            <w:r w:rsidRPr="006A2389">
              <w:rPr>
                <w:rFonts w:ascii="Palatino Linotype" w:eastAsia="Times New Roman" w:hAnsi="Palatino Linotype" w:cs="Times New Roman"/>
                <w:sz w:val="16"/>
                <w:szCs w:val="16"/>
              </w:rPr>
              <w:t>Provides analysis but may not devote equal weight to all parts of the question; addresses counter-arguments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389" w:rsidRPr="006A2389" w:rsidRDefault="006A2389" w:rsidP="006A2389">
            <w:pPr>
              <w:spacing w:after="0" w:line="240" w:lineRule="auto"/>
              <w:ind w:left="99"/>
              <w:rPr>
                <w:rFonts w:ascii="Palatino Linotype" w:eastAsia="Arial Unicode MS" w:hAnsi="Palatino Linotype" w:cs="Times"/>
                <w:sz w:val="16"/>
                <w:szCs w:val="16"/>
              </w:rPr>
            </w:pPr>
            <w:r w:rsidRPr="006A2389">
              <w:rPr>
                <w:rFonts w:ascii="Palatino Linotype" w:eastAsia="Times New Roman" w:hAnsi="Palatino Linotype" w:cs="Times New Roman"/>
                <w:sz w:val="16"/>
                <w:szCs w:val="16"/>
              </w:rPr>
              <w:t>Analysis is present but superficial; fails to address counter-arguments; does not sufficiently address all parts of the question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389" w:rsidRPr="006A2389" w:rsidRDefault="006A2389" w:rsidP="006A2389">
            <w:pPr>
              <w:spacing w:after="0" w:line="240" w:lineRule="auto"/>
              <w:ind w:left="99"/>
              <w:rPr>
                <w:rFonts w:ascii="Palatino Linotype" w:eastAsia="Arial Unicode MS" w:hAnsi="Palatino Linotype" w:cs="Times"/>
                <w:sz w:val="16"/>
                <w:szCs w:val="16"/>
              </w:rPr>
            </w:pPr>
            <w:r w:rsidRPr="006A2389">
              <w:rPr>
                <w:rFonts w:ascii="Palatino Linotype" w:eastAsia="Times New Roman" w:hAnsi="Palatino Linotype" w:cs="Times New Roman"/>
                <w:sz w:val="16"/>
                <w:szCs w:val="16"/>
              </w:rPr>
              <w:t>Little or no analysis; describes rather than analyzes; only answers one part of the question</w:t>
            </w:r>
          </w:p>
        </w:tc>
      </w:tr>
      <w:tr w:rsidR="006A2389" w:rsidRPr="006A2389" w:rsidTr="006A2389">
        <w:trPr>
          <w:trHeight w:val="150"/>
        </w:trPr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389" w:rsidRPr="006A2389" w:rsidRDefault="006A2389" w:rsidP="006A2389">
            <w:pPr>
              <w:spacing w:after="0" w:line="150" w:lineRule="atLeast"/>
              <w:rPr>
                <w:rFonts w:ascii="Palatino Linotype" w:eastAsia="Arial Unicode MS" w:hAnsi="Palatino Linotype" w:cs="Times"/>
                <w:b/>
                <w:bCs/>
                <w:sz w:val="16"/>
                <w:szCs w:val="16"/>
              </w:rPr>
            </w:pPr>
            <w:r w:rsidRPr="006A2389"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</w:rPr>
              <w:t xml:space="preserve">  Grade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389" w:rsidRPr="006A2389" w:rsidRDefault="006A2389" w:rsidP="006A2389">
            <w:pPr>
              <w:spacing w:after="0" w:line="150" w:lineRule="atLeast"/>
              <w:ind w:left="99"/>
              <w:rPr>
                <w:rFonts w:ascii="Palatino Linotype" w:eastAsia="Arial Unicode MS" w:hAnsi="Palatino Linotype" w:cs="Times"/>
                <w:sz w:val="16"/>
                <w:szCs w:val="16"/>
              </w:rPr>
            </w:pPr>
            <w:r w:rsidRPr="006A2389"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</w:rPr>
              <w:t>Excellent (8-9)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389" w:rsidRPr="006A2389" w:rsidRDefault="006A2389" w:rsidP="006A2389">
            <w:pPr>
              <w:spacing w:after="0" w:line="150" w:lineRule="atLeast"/>
              <w:ind w:left="99"/>
              <w:rPr>
                <w:rFonts w:ascii="Palatino Linotype" w:eastAsia="Arial Unicode MS" w:hAnsi="Palatino Linotype" w:cs="Times"/>
                <w:sz w:val="16"/>
                <w:szCs w:val="16"/>
              </w:rPr>
            </w:pPr>
            <w:r w:rsidRPr="006A2389"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</w:rPr>
              <w:t>Good (6-7)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389" w:rsidRPr="006A2389" w:rsidRDefault="006A2389" w:rsidP="006A2389">
            <w:pPr>
              <w:spacing w:after="0" w:line="150" w:lineRule="atLeast"/>
              <w:ind w:left="99"/>
              <w:rPr>
                <w:rFonts w:ascii="Palatino Linotype" w:eastAsia="Arial Unicode MS" w:hAnsi="Palatino Linotype" w:cs="Times"/>
                <w:sz w:val="16"/>
                <w:szCs w:val="16"/>
              </w:rPr>
            </w:pPr>
            <w:r w:rsidRPr="006A2389">
              <w:rPr>
                <w:rFonts w:ascii="Palatino Linotype" w:eastAsia="Times New Roman" w:hAnsi="Palatino Linotype" w:cs="Times New Roman"/>
                <w:sz w:val="16"/>
                <w:szCs w:val="16"/>
              </w:rPr>
              <w:t xml:space="preserve"> </w:t>
            </w:r>
            <w:r w:rsidRPr="006A2389"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</w:rPr>
              <w:t>Adequate (4-5)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389" w:rsidRPr="006A2389" w:rsidRDefault="006A2389" w:rsidP="006A2389">
            <w:pPr>
              <w:spacing w:after="0" w:line="150" w:lineRule="atLeast"/>
              <w:rPr>
                <w:rFonts w:ascii="Palatino Linotype" w:eastAsia="Arial Unicode MS" w:hAnsi="Palatino Linotype" w:cs="Times"/>
                <w:sz w:val="16"/>
                <w:szCs w:val="16"/>
              </w:rPr>
            </w:pPr>
            <w:r w:rsidRPr="006A2389"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</w:rPr>
              <w:t>Insufficient (1-2-3)</w:t>
            </w:r>
          </w:p>
        </w:tc>
      </w:tr>
      <w:tr w:rsidR="006A2389" w:rsidRPr="006A2389" w:rsidTr="006A2389">
        <w:trPr>
          <w:trHeight w:val="1590"/>
        </w:trPr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389" w:rsidRPr="006A2389" w:rsidRDefault="006A2389" w:rsidP="006A2389">
            <w:pPr>
              <w:spacing w:after="0" w:line="240" w:lineRule="auto"/>
              <w:ind w:left="99"/>
              <w:rPr>
                <w:rFonts w:ascii="Palatino Linotype" w:eastAsia="Arial Unicode MS" w:hAnsi="Palatino Linotype" w:cs="Times"/>
                <w:b/>
                <w:bCs/>
                <w:sz w:val="16"/>
                <w:szCs w:val="16"/>
              </w:rPr>
            </w:pPr>
            <w:r w:rsidRPr="006A2389"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</w:rPr>
              <w:t>Organization &amp; Presentation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389" w:rsidRPr="006A2389" w:rsidRDefault="006A2389" w:rsidP="006A2389">
            <w:pPr>
              <w:spacing w:after="0" w:line="240" w:lineRule="auto"/>
              <w:ind w:left="99"/>
              <w:rPr>
                <w:rFonts w:ascii="Palatino Linotype" w:eastAsia="Arial Unicode MS" w:hAnsi="Palatino Linotype" w:cs="Times"/>
                <w:sz w:val="16"/>
                <w:szCs w:val="16"/>
              </w:rPr>
            </w:pPr>
            <w:r w:rsidRPr="006A2389">
              <w:rPr>
                <w:rFonts w:ascii="Palatino Linotype" w:eastAsia="Times New Roman" w:hAnsi="Palatino Linotype" w:cs="Times New Roman"/>
                <w:sz w:val="16"/>
                <w:szCs w:val="16"/>
              </w:rPr>
              <w:t>Paper has strong structure, logical flow, and obvious agreement between introduction and conclusion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389" w:rsidRPr="006A2389" w:rsidRDefault="006A2389" w:rsidP="006A2389">
            <w:pPr>
              <w:spacing w:after="0" w:line="240" w:lineRule="auto"/>
              <w:ind w:left="99"/>
              <w:rPr>
                <w:rFonts w:ascii="Palatino Linotype" w:eastAsia="Arial Unicode MS" w:hAnsi="Palatino Linotype" w:cs="Times"/>
                <w:sz w:val="16"/>
                <w:szCs w:val="16"/>
              </w:rPr>
            </w:pPr>
            <w:r w:rsidRPr="006A2389">
              <w:rPr>
                <w:rFonts w:ascii="Palatino Linotype" w:eastAsia="Times New Roman" w:hAnsi="Palatino Linotype" w:cs="Times New Roman"/>
                <w:sz w:val="16"/>
                <w:szCs w:val="16"/>
              </w:rPr>
              <w:t>Paper has a structure, logical flow, and loose agreement between introduction and conclusion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389" w:rsidRPr="006A2389" w:rsidRDefault="006A2389" w:rsidP="006A2389">
            <w:pPr>
              <w:spacing w:after="0" w:line="240" w:lineRule="auto"/>
              <w:ind w:left="99"/>
              <w:rPr>
                <w:rFonts w:ascii="Palatino Linotype" w:eastAsia="Arial Unicode MS" w:hAnsi="Palatino Linotype" w:cs="Times"/>
                <w:sz w:val="16"/>
                <w:szCs w:val="16"/>
              </w:rPr>
            </w:pPr>
            <w:r w:rsidRPr="006A2389">
              <w:rPr>
                <w:rFonts w:ascii="Palatino Linotype" w:eastAsia="Times New Roman" w:hAnsi="Palatino Linotype" w:cs="Times New Roman"/>
                <w:sz w:val="16"/>
                <w:szCs w:val="16"/>
              </w:rPr>
              <w:t>Paper has a weak, but present structure, understandable flow, and loose agreement between introduction and conclusion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389" w:rsidRPr="006A2389" w:rsidRDefault="006A2389" w:rsidP="006A2389">
            <w:pPr>
              <w:spacing w:after="0" w:line="240" w:lineRule="auto"/>
              <w:ind w:left="99"/>
              <w:rPr>
                <w:rFonts w:ascii="Palatino Linotype" w:eastAsia="Arial Unicode MS" w:hAnsi="Palatino Linotype" w:cs="Times"/>
                <w:sz w:val="16"/>
                <w:szCs w:val="16"/>
              </w:rPr>
            </w:pPr>
            <w:r w:rsidRPr="006A2389">
              <w:rPr>
                <w:rFonts w:ascii="Palatino Linotype" w:eastAsia="Times New Roman" w:hAnsi="Palatino Linotype" w:cs="Times New Roman"/>
                <w:sz w:val="16"/>
                <w:szCs w:val="16"/>
              </w:rPr>
              <w:t xml:space="preserve">Paper is wandering, incoherent, has mismatched introduction and conclusion, or lacks either </w:t>
            </w:r>
          </w:p>
        </w:tc>
      </w:tr>
      <w:tr w:rsidR="006A2389" w:rsidRPr="006A2389" w:rsidTr="006A2389">
        <w:trPr>
          <w:trHeight w:val="150"/>
        </w:trPr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389" w:rsidRPr="006A2389" w:rsidRDefault="006A2389" w:rsidP="006A2389">
            <w:pPr>
              <w:spacing w:after="0" w:line="150" w:lineRule="atLeast"/>
              <w:rPr>
                <w:rFonts w:ascii="Palatino Linotype" w:eastAsia="Arial Unicode MS" w:hAnsi="Palatino Linotype" w:cs="Times"/>
                <w:b/>
                <w:bCs/>
                <w:sz w:val="16"/>
                <w:szCs w:val="16"/>
              </w:rPr>
            </w:pPr>
            <w:r w:rsidRPr="006A2389"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</w:rPr>
              <w:t xml:space="preserve">  Grade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389" w:rsidRPr="006A2389" w:rsidRDefault="006A2389" w:rsidP="006A2389">
            <w:pPr>
              <w:spacing w:after="0" w:line="150" w:lineRule="atLeast"/>
              <w:ind w:left="99"/>
              <w:rPr>
                <w:rFonts w:ascii="Palatino Linotype" w:eastAsia="Arial Unicode MS" w:hAnsi="Palatino Linotype" w:cs="Times"/>
                <w:sz w:val="16"/>
                <w:szCs w:val="16"/>
              </w:rPr>
            </w:pPr>
            <w:r w:rsidRPr="006A2389"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</w:rPr>
              <w:t>Excellent (8-9)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389" w:rsidRPr="006A2389" w:rsidRDefault="006A2389" w:rsidP="006A2389">
            <w:pPr>
              <w:spacing w:after="0" w:line="150" w:lineRule="atLeast"/>
              <w:ind w:left="99"/>
              <w:rPr>
                <w:rFonts w:ascii="Palatino Linotype" w:eastAsia="Arial Unicode MS" w:hAnsi="Palatino Linotype" w:cs="Times"/>
                <w:sz w:val="16"/>
                <w:szCs w:val="16"/>
              </w:rPr>
            </w:pPr>
            <w:r w:rsidRPr="006A2389"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</w:rPr>
              <w:t>Good (6-7)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389" w:rsidRPr="006A2389" w:rsidRDefault="006A2389" w:rsidP="006A2389">
            <w:pPr>
              <w:spacing w:after="0" w:line="150" w:lineRule="atLeast"/>
              <w:ind w:left="99"/>
              <w:rPr>
                <w:rFonts w:ascii="Palatino Linotype" w:eastAsia="Arial Unicode MS" w:hAnsi="Palatino Linotype" w:cs="Times"/>
                <w:sz w:val="16"/>
                <w:szCs w:val="16"/>
              </w:rPr>
            </w:pPr>
            <w:r w:rsidRPr="006A2389">
              <w:rPr>
                <w:rFonts w:ascii="Palatino Linotype" w:eastAsia="Times New Roman" w:hAnsi="Palatino Linotype" w:cs="Times New Roman"/>
                <w:sz w:val="16"/>
                <w:szCs w:val="16"/>
              </w:rPr>
              <w:t xml:space="preserve"> </w:t>
            </w:r>
            <w:r w:rsidRPr="006A2389"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</w:rPr>
              <w:t>Adequate (4-5)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389" w:rsidRPr="006A2389" w:rsidRDefault="006A2389" w:rsidP="006A2389">
            <w:pPr>
              <w:spacing w:after="0" w:line="150" w:lineRule="atLeast"/>
              <w:rPr>
                <w:rFonts w:ascii="Palatino Linotype" w:eastAsia="Arial Unicode MS" w:hAnsi="Palatino Linotype" w:cs="Times"/>
                <w:sz w:val="16"/>
                <w:szCs w:val="16"/>
              </w:rPr>
            </w:pPr>
            <w:r w:rsidRPr="006A2389"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</w:rPr>
              <w:t>Insufficient (1-2-3)</w:t>
            </w:r>
          </w:p>
        </w:tc>
      </w:tr>
      <w:tr w:rsidR="006A2389" w:rsidRPr="006A2389" w:rsidTr="006A2389">
        <w:trPr>
          <w:trHeight w:val="1110"/>
        </w:trPr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389" w:rsidRPr="006A2389" w:rsidRDefault="006A2389" w:rsidP="006A2389">
            <w:pPr>
              <w:spacing w:after="0" w:line="240" w:lineRule="auto"/>
              <w:ind w:left="99"/>
              <w:rPr>
                <w:rFonts w:ascii="Palatino Linotype" w:eastAsia="Times New Roman" w:hAnsi="Palatino Linotype" w:cs="Times"/>
                <w:b/>
                <w:bCs/>
                <w:sz w:val="16"/>
                <w:szCs w:val="16"/>
              </w:rPr>
            </w:pPr>
            <w:r w:rsidRPr="006A2389"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</w:rPr>
              <w:t xml:space="preserve">Written </w:t>
            </w:r>
          </w:p>
          <w:p w:rsidR="006A2389" w:rsidRPr="006A2389" w:rsidRDefault="006A2389" w:rsidP="006A2389">
            <w:pPr>
              <w:spacing w:after="0" w:line="240" w:lineRule="auto"/>
              <w:ind w:left="99"/>
              <w:rPr>
                <w:rFonts w:ascii="Palatino Linotype" w:eastAsia="Arial Unicode MS" w:hAnsi="Palatino Linotype" w:cs="Times"/>
                <w:b/>
                <w:bCs/>
                <w:sz w:val="16"/>
                <w:szCs w:val="16"/>
              </w:rPr>
            </w:pPr>
            <w:r w:rsidRPr="006A2389"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</w:rPr>
              <w:t>Expression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389" w:rsidRPr="006A2389" w:rsidRDefault="006A2389" w:rsidP="006A2389">
            <w:pPr>
              <w:spacing w:after="0" w:line="240" w:lineRule="auto"/>
              <w:ind w:left="99"/>
              <w:rPr>
                <w:rFonts w:ascii="Palatino Linotype" w:eastAsia="Arial Unicode MS" w:hAnsi="Palatino Linotype" w:cs="Times"/>
                <w:sz w:val="16"/>
                <w:szCs w:val="16"/>
              </w:rPr>
            </w:pPr>
            <w:r w:rsidRPr="006A2389">
              <w:rPr>
                <w:rFonts w:ascii="Palatino Linotype" w:eastAsia="Times New Roman" w:hAnsi="Palatino Linotype" w:cs="Times New Roman"/>
                <w:sz w:val="16"/>
                <w:szCs w:val="16"/>
              </w:rPr>
              <w:t xml:space="preserve">Writing presents no obstacles to understanding; high degree of skill and complexity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389" w:rsidRPr="006A2389" w:rsidRDefault="006A2389" w:rsidP="006A2389">
            <w:pPr>
              <w:spacing w:after="0" w:line="240" w:lineRule="auto"/>
              <w:ind w:left="99"/>
              <w:rPr>
                <w:rFonts w:ascii="Palatino Linotype" w:eastAsia="Arial Unicode MS" w:hAnsi="Palatino Linotype" w:cs="Times"/>
                <w:sz w:val="16"/>
                <w:szCs w:val="16"/>
              </w:rPr>
            </w:pPr>
            <w:r w:rsidRPr="006A2389">
              <w:rPr>
                <w:rFonts w:ascii="Palatino Linotype" w:eastAsia="Times New Roman" w:hAnsi="Palatino Linotype" w:cs="Times New Roman"/>
                <w:sz w:val="16"/>
                <w:szCs w:val="16"/>
              </w:rPr>
              <w:t xml:space="preserve">Contains only minor errors that do not seriously detract from the essay/argument; writing is skillful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389" w:rsidRPr="006A2389" w:rsidRDefault="006A2389" w:rsidP="006A2389">
            <w:pPr>
              <w:spacing w:after="0" w:line="240" w:lineRule="auto"/>
              <w:ind w:left="99"/>
              <w:rPr>
                <w:rFonts w:ascii="Palatino Linotype" w:eastAsia="Arial Unicode MS" w:hAnsi="Palatino Linotype" w:cs="Times"/>
                <w:sz w:val="16"/>
                <w:szCs w:val="16"/>
              </w:rPr>
            </w:pPr>
            <w:r w:rsidRPr="006A2389">
              <w:rPr>
                <w:rFonts w:ascii="Palatino Linotype" w:eastAsia="Times New Roman" w:hAnsi="Palatino Linotype" w:cs="Times New Roman"/>
                <w:sz w:val="16"/>
                <w:szCs w:val="16"/>
              </w:rPr>
              <w:t>Contains some errors that do not detract from overall essay/argument; writing is competent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389" w:rsidRPr="006A2389" w:rsidRDefault="006A2389" w:rsidP="006A2389">
            <w:pPr>
              <w:spacing w:after="0" w:line="240" w:lineRule="auto"/>
              <w:ind w:left="99"/>
              <w:rPr>
                <w:rFonts w:ascii="Palatino Linotype" w:eastAsia="Arial Unicode MS" w:hAnsi="Palatino Linotype" w:cs="Times"/>
                <w:sz w:val="16"/>
                <w:szCs w:val="16"/>
              </w:rPr>
            </w:pPr>
            <w:r w:rsidRPr="006A2389">
              <w:rPr>
                <w:rFonts w:ascii="Palatino Linotype" w:eastAsia="Times New Roman" w:hAnsi="Palatino Linotype" w:cs="Times New Roman"/>
                <w:sz w:val="16"/>
                <w:szCs w:val="16"/>
              </w:rPr>
              <w:t>Contains major errors or numerous minor ones that detract from the essay/argument; illegible</w:t>
            </w:r>
          </w:p>
        </w:tc>
      </w:tr>
    </w:tbl>
    <w:p w:rsidR="006A2389" w:rsidRPr="006A2389" w:rsidRDefault="006A2389" w:rsidP="006A2389">
      <w:pPr>
        <w:spacing w:after="0" w:line="240" w:lineRule="auto"/>
        <w:rPr>
          <w:rFonts w:ascii="Palatino Linotype" w:eastAsia="Times New Roman" w:hAnsi="Palatino Linotype" w:cs="Times New Roman"/>
          <w:b/>
          <w:bCs/>
          <w:sz w:val="16"/>
          <w:szCs w:val="16"/>
        </w:rPr>
      </w:pPr>
    </w:p>
    <w:p w:rsidR="006A2389" w:rsidRPr="006A2389" w:rsidRDefault="006A2389" w:rsidP="006A2389">
      <w:pPr>
        <w:spacing w:after="0" w:line="240" w:lineRule="auto"/>
        <w:rPr>
          <w:rFonts w:ascii="Palatino Linotype" w:eastAsia="Times New Roman" w:hAnsi="Palatino Linotype" w:cs="Times New Roman"/>
          <w:b/>
          <w:bCs/>
          <w:sz w:val="16"/>
          <w:szCs w:val="16"/>
        </w:rPr>
      </w:pPr>
    </w:p>
    <w:p w:rsidR="006A2389" w:rsidRPr="006A2389" w:rsidRDefault="006A2389" w:rsidP="006A2389">
      <w:pPr>
        <w:spacing w:after="0" w:line="240" w:lineRule="auto"/>
        <w:rPr>
          <w:rFonts w:ascii="Palatino Linotype" w:eastAsia="Times New Roman" w:hAnsi="Palatino Linotype" w:cs="Times"/>
          <w:sz w:val="16"/>
          <w:szCs w:val="16"/>
          <w:u w:val="single"/>
        </w:rPr>
      </w:pPr>
    </w:p>
    <w:p w:rsidR="006A2389" w:rsidRPr="006A2389" w:rsidRDefault="006A2389" w:rsidP="006A2389">
      <w:pPr>
        <w:spacing w:after="0" w:line="240" w:lineRule="auto"/>
        <w:rPr>
          <w:rFonts w:ascii="Palatino Linotype" w:eastAsia="Times New Roman" w:hAnsi="Palatino Linotype" w:cs="Times New Roman"/>
          <w:b/>
          <w:bCs/>
          <w:sz w:val="16"/>
          <w:szCs w:val="16"/>
        </w:rPr>
      </w:pPr>
    </w:p>
    <w:tbl>
      <w:tblPr>
        <w:tblW w:w="7516" w:type="dxa"/>
        <w:tblInd w:w="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26"/>
        <w:gridCol w:w="832"/>
        <w:gridCol w:w="605"/>
        <w:gridCol w:w="582"/>
        <w:gridCol w:w="496"/>
        <w:gridCol w:w="539"/>
        <w:gridCol w:w="539"/>
        <w:gridCol w:w="539"/>
        <w:gridCol w:w="539"/>
        <w:gridCol w:w="719"/>
      </w:tblGrid>
      <w:tr w:rsidR="006A2389" w:rsidRPr="006A2389" w:rsidTr="006A2389">
        <w:trPr>
          <w:trHeight w:val="635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389" w:rsidRPr="006A2389" w:rsidRDefault="006A2389" w:rsidP="006A2389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</w:rPr>
            </w:pPr>
            <w:r w:rsidRPr="006A2389"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</w:rPr>
              <w:t>Grading Scale:</w:t>
            </w:r>
          </w:p>
          <w:p w:rsidR="006A2389" w:rsidRPr="006A2389" w:rsidRDefault="006A2389" w:rsidP="006A2389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</w:rPr>
            </w:pPr>
            <w:r w:rsidRPr="006A2389"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</w:rPr>
              <w:t xml:space="preserve">  AP Scale</w:t>
            </w:r>
          </w:p>
          <w:p w:rsidR="006A2389" w:rsidRPr="006A2389" w:rsidRDefault="006A2389" w:rsidP="006A2389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</w:rPr>
            </w:pPr>
            <w:r w:rsidRPr="006A2389"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</w:rPr>
              <w:t xml:space="preserve">  Numeric Grade</w:t>
            </w:r>
          </w:p>
          <w:p w:rsidR="006A2389" w:rsidRPr="006A2389" w:rsidRDefault="006A2389" w:rsidP="006A2389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</w:rPr>
            </w:pPr>
            <w:r w:rsidRPr="006A2389"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</w:rPr>
              <w:tab/>
            </w:r>
            <w:r w:rsidRPr="006A2389"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</w:rPr>
              <w:tab/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9" w:rsidRPr="006A2389" w:rsidRDefault="006A2389" w:rsidP="006A2389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</w:rPr>
            </w:pPr>
          </w:p>
          <w:p w:rsidR="006A2389" w:rsidRPr="006A2389" w:rsidRDefault="006A2389" w:rsidP="006A2389">
            <w:pPr>
              <w:spacing w:after="0" w:line="240" w:lineRule="auto"/>
              <w:ind w:left="57"/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</w:rPr>
            </w:pPr>
            <w:r w:rsidRPr="006A2389"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</w:rPr>
              <w:t xml:space="preserve">  9</w:t>
            </w:r>
          </w:p>
          <w:p w:rsidR="006A2389" w:rsidRPr="006A2389" w:rsidRDefault="006A2389" w:rsidP="006A2389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</w:rPr>
            </w:pPr>
            <w:r w:rsidRPr="006A2389"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</w:rPr>
              <w:t xml:space="preserve">   100</w:t>
            </w:r>
          </w:p>
          <w:p w:rsidR="006A2389" w:rsidRPr="006A2389" w:rsidRDefault="006A2389" w:rsidP="006A2389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9" w:rsidRPr="006A2389" w:rsidRDefault="006A2389" w:rsidP="006A2389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</w:rPr>
            </w:pPr>
          </w:p>
          <w:p w:rsidR="006A2389" w:rsidRPr="006A2389" w:rsidRDefault="006A2389" w:rsidP="006A2389">
            <w:pPr>
              <w:spacing w:after="0" w:line="240" w:lineRule="auto"/>
              <w:ind w:left="192"/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</w:rPr>
            </w:pPr>
            <w:r w:rsidRPr="006A2389"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</w:rPr>
              <w:t>8</w:t>
            </w:r>
          </w:p>
          <w:p w:rsidR="006A2389" w:rsidRPr="006A2389" w:rsidRDefault="006A2389" w:rsidP="006A2389">
            <w:pPr>
              <w:spacing w:after="0" w:line="240" w:lineRule="auto"/>
              <w:ind w:left="147"/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</w:rPr>
            </w:pPr>
            <w:r w:rsidRPr="006A2389"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</w:rPr>
              <w:t>95</w:t>
            </w:r>
          </w:p>
          <w:p w:rsidR="006A2389" w:rsidRPr="006A2389" w:rsidRDefault="006A2389" w:rsidP="006A2389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9" w:rsidRPr="006A2389" w:rsidRDefault="006A2389" w:rsidP="006A2389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</w:rPr>
            </w:pPr>
          </w:p>
          <w:p w:rsidR="006A2389" w:rsidRPr="006A2389" w:rsidRDefault="006A2389" w:rsidP="006A2389">
            <w:pPr>
              <w:spacing w:after="0" w:line="240" w:lineRule="auto"/>
              <w:ind w:left="57"/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</w:rPr>
            </w:pPr>
            <w:r w:rsidRPr="006A2389"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</w:rPr>
              <w:t>7</w:t>
            </w:r>
          </w:p>
          <w:p w:rsidR="006A2389" w:rsidRPr="006A2389" w:rsidRDefault="006A2389" w:rsidP="006A2389">
            <w:pPr>
              <w:spacing w:after="0" w:line="240" w:lineRule="auto"/>
              <w:ind w:left="57"/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</w:rPr>
            </w:pPr>
            <w:r w:rsidRPr="006A2389"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</w:rPr>
              <w:t>90</w:t>
            </w:r>
          </w:p>
          <w:p w:rsidR="006A2389" w:rsidRPr="006A2389" w:rsidRDefault="006A2389" w:rsidP="006A2389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9" w:rsidRPr="006A2389" w:rsidRDefault="006A2389" w:rsidP="006A2389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</w:rPr>
            </w:pPr>
          </w:p>
          <w:p w:rsidR="006A2389" w:rsidRPr="006A2389" w:rsidRDefault="006A2389" w:rsidP="006A2389">
            <w:pPr>
              <w:spacing w:after="0" w:line="240" w:lineRule="auto"/>
              <w:ind w:left="57"/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</w:rPr>
            </w:pPr>
            <w:r w:rsidRPr="006A2389"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</w:rPr>
              <w:t>6</w:t>
            </w:r>
          </w:p>
          <w:p w:rsidR="006A2389" w:rsidRPr="006A2389" w:rsidRDefault="006A2389" w:rsidP="006A2389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</w:rPr>
            </w:pPr>
            <w:r w:rsidRPr="006A2389"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</w:rPr>
              <w:t>85</w:t>
            </w:r>
          </w:p>
          <w:p w:rsidR="006A2389" w:rsidRPr="006A2389" w:rsidRDefault="006A2389" w:rsidP="006A2389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9" w:rsidRPr="006A2389" w:rsidRDefault="006A2389" w:rsidP="006A2389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</w:rPr>
            </w:pPr>
          </w:p>
          <w:p w:rsidR="006A2389" w:rsidRPr="006A2389" w:rsidRDefault="006A2389" w:rsidP="006A2389">
            <w:pPr>
              <w:spacing w:after="0" w:line="240" w:lineRule="auto"/>
              <w:ind w:left="57"/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</w:rPr>
            </w:pPr>
            <w:r w:rsidRPr="006A2389"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</w:rPr>
              <w:t>5</w:t>
            </w:r>
          </w:p>
          <w:p w:rsidR="006A2389" w:rsidRPr="006A2389" w:rsidRDefault="006A2389" w:rsidP="006A2389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</w:rPr>
            </w:pPr>
            <w:r w:rsidRPr="006A2389"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</w:rPr>
              <w:t>80</w:t>
            </w:r>
          </w:p>
          <w:p w:rsidR="006A2389" w:rsidRPr="006A2389" w:rsidRDefault="006A2389" w:rsidP="006A2389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9" w:rsidRPr="006A2389" w:rsidRDefault="006A2389" w:rsidP="006A2389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</w:rPr>
            </w:pPr>
          </w:p>
          <w:p w:rsidR="006A2389" w:rsidRPr="006A2389" w:rsidRDefault="006A2389" w:rsidP="006A2389">
            <w:pPr>
              <w:spacing w:after="0" w:line="240" w:lineRule="auto"/>
              <w:ind w:left="57"/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</w:rPr>
            </w:pPr>
            <w:r w:rsidRPr="006A2389"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</w:rPr>
              <w:t>4</w:t>
            </w:r>
          </w:p>
          <w:p w:rsidR="006A2389" w:rsidRPr="006A2389" w:rsidRDefault="006A2389" w:rsidP="006A2389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</w:rPr>
            </w:pPr>
            <w:r w:rsidRPr="006A2389"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</w:rPr>
              <w:t>75</w:t>
            </w:r>
          </w:p>
          <w:p w:rsidR="006A2389" w:rsidRPr="006A2389" w:rsidRDefault="006A2389" w:rsidP="006A2389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9" w:rsidRPr="006A2389" w:rsidRDefault="006A2389" w:rsidP="006A2389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</w:rPr>
            </w:pPr>
          </w:p>
          <w:p w:rsidR="006A2389" w:rsidRPr="006A2389" w:rsidRDefault="006A2389" w:rsidP="006A2389">
            <w:pPr>
              <w:spacing w:after="0" w:line="240" w:lineRule="auto"/>
              <w:ind w:left="57"/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</w:rPr>
            </w:pPr>
            <w:r w:rsidRPr="006A2389"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</w:rPr>
              <w:t>3</w:t>
            </w:r>
          </w:p>
          <w:p w:rsidR="006A2389" w:rsidRPr="006A2389" w:rsidRDefault="006A2389" w:rsidP="006A2389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</w:rPr>
            </w:pPr>
            <w:r w:rsidRPr="006A2389"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</w:rPr>
              <w:t>70</w:t>
            </w:r>
          </w:p>
          <w:p w:rsidR="006A2389" w:rsidRPr="006A2389" w:rsidRDefault="006A2389" w:rsidP="006A2389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9" w:rsidRPr="006A2389" w:rsidRDefault="006A2389" w:rsidP="006A2389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</w:rPr>
            </w:pPr>
          </w:p>
          <w:p w:rsidR="006A2389" w:rsidRPr="006A2389" w:rsidRDefault="006A2389" w:rsidP="006A2389">
            <w:pPr>
              <w:spacing w:after="0" w:line="240" w:lineRule="auto"/>
              <w:ind w:left="57"/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</w:rPr>
            </w:pPr>
            <w:r w:rsidRPr="006A2389"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</w:rPr>
              <w:t>2</w:t>
            </w:r>
          </w:p>
          <w:p w:rsidR="006A2389" w:rsidRPr="006A2389" w:rsidRDefault="006A2389" w:rsidP="006A2389">
            <w:pPr>
              <w:spacing w:after="0" w:line="240" w:lineRule="auto"/>
              <w:ind w:left="57"/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</w:rPr>
            </w:pPr>
            <w:r w:rsidRPr="006A2389"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</w:rPr>
              <w:t>60</w:t>
            </w:r>
          </w:p>
          <w:p w:rsidR="006A2389" w:rsidRPr="006A2389" w:rsidRDefault="006A2389" w:rsidP="006A2389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9" w:rsidRPr="006A2389" w:rsidRDefault="006A2389" w:rsidP="006A2389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</w:rPr>
            </w:pPr>
          </w:p>
          <w:p w:rsidR="006A2389" w:rsidRPr="006A2389" w:rsidRDefault="006A2389" w:rsidP="006A2389">
            <w:pPr>
              <w:spacing w:after="0" w:line="240" w:lineRule="auto"/>
              <w:ind w:left="237"/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</w:rPr>
            </w:pPr>
            <w:r w:rsidRPr="006A2389"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</w:rPr>
              <w:t>1</w:t>
            </w:r>
          </w:p>
          <w:p w:rsidR="006A2389" w:rsidRPr="006A2389" w:rsidRDefault="006A2389" w:rsidP="006A2389">
            <w:pPr>
              <w:spacing w:after="0" w:line="240" w:lineRule="auto"/>
              <w:ind w:left="237"/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</w:rPr>
            </w:pPr>
            <w:r w:rsidRPr="006A2389"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</w:rPr>
              <w:t>55</w:t>
            </w:r>
          </w:p>
          <w:p w:rsidR="006A2389" w:rsidRPr="006A2389" w:rsidRDefault="006A2389" w:rsidP="006A2389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</w:rPr>
            </w:pPr>
          </w:p>
        </w:tc>
      </w:tr>
      <w:tr w:rsidR="006A2389" w:rsidRPr="006A2389" w:rsidTr="006A2389">
        <w:trPr>
          <w:trHeight w:val="529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9" w:rsidRPr="006A2389" w:rsidRDefault="006A2389" w:rsidP="006A2389">
            <w:pPr>
              <w:spacing w:after="0" w:line="240" w:lineRule="auto"/>
              <w:jc w:val="center"/>
              <w:rPr>
                <w:rFonts w:ascii="Palatino Linotype" w:eastAsia="Times New Roman" w:hAnsi="Palatino Linotype" w:cs="Times"/>
                <w:sz w:val="16"/>
                <w:szCs w:val="16"/>
                <w:vertAlign w:val="subscript"/>
              </w:rPr>
            </w:pPr>
          </w:p>
          <w:p w:rsidR="006A2389" w:rsidRPr="006A2389" w:rsidRDefault="006A2389" w:rsidP="006A238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</w:rPr>
            </w:pPr>
            <w:r w:rsidRPr="006A2389"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</w:rPr>
              <w:t>Letter Grade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9" w:rsidRPr="006A2389" w:rsidRDefault="006A2389" w:rsidP="006A238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</w:rPr>
            </w:pPr>
          </w:p>
          <w:p w:rsidR="006A2389" w:rsidRPr="006A2389" w:rsidRDefault="006A2389" w:rsidP="006A2389">
            <w:pPr>
              <w:keepNext/>
              <w:spacing w:after="0" w:line="240" w:lineRule="auto"/>
              <w:jc w:val="center"/>
              <w:outlineLvl w:val="0"/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</w:rPr>
            </w:pPr>
            <w:r w:rsidRPr="006A2389"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</w:rPr>
              <w:t>A+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9" w:rsidRPr="006A2389" w:rsidRDefault="006A2389" w:rsidP="006A238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</w:rPr>
            </w:pPr>
          </w:p>
          <w:p w:rsidR="006A2389" w:rsidRPr="006A2389" w:rsidRDefault="006A2389" w:rsidP="006A2389">
            <w:pPr>
              <w:keepNext/>
              <w:spacing w:after="0" w:line="240" w:lineRule="auto"/>
              <w:jc w:val="center"/>
              <w:outlineLvl w:val="0"/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</w:rPr>
            </w:pPr>
            <w:r w:rsidRPr="006A2389"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</w:rPr>
              <w:t>A</w:t>
            </w: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9" w:rsidRPr="006A2389" w:rsidRDefault="006A2389" w:rsidP="006A238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</w:rPr>
            </w:pPr>
          </w:p>
          <w:p w:rsidR="006A2389" w:rsidRPr="006A2389" w:rsidRDefault="006A2389" w:rsidP="006A238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</w:rPr>
            </w:pPr>
            <w:r w:rsidRPr="006A2389"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</w:rPr>
              <w:t>A-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9" w:rsidRPr="006A2389" w:rsidRDefault="006A2389" w:rsidP="006A238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</w:rPr>
            </w:pPr>
          </w:p>
          <w:p w:rsidR="006A2389" w:rsidRPr="006A2389" w:rsidRDefault="006A2389" w:rsidP="006A238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</w:rPr>
            </w:pPr>
            <w:r w:rsidRPr="006A2389"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</w:rPr>
              <w:t>B</w:t>
            </w:r>
          </w:p>
          <w:p w:rsidR="006A2389" w:rsidRPr="006A2389" w:rsidRDefault="006A2389" w:rsidP="006A238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9" w:rsidRPr="006A2389" w:rsidRDefault="006A2389" w:rsidP="006A238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</w:rPr>
            </w:pPr>
          </w:p>
          <w:p w:rsidR="006A2389" w:rsidRPr="006A2389" w:rsidRDefault="006A2389" w:rsidP="006A238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</w:rPr>
            </w:pPr>
            <w:r w:rsidRPr="006A2389"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</w:rPr>
              <w:t>B-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9" w:rsidRPr="006A2389" w:rsidRDefault="006A2389" w:rsidP="006A238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</w:rPr>
            </w:pPr>
          </w:p>
          <w:p w:rsidR="006A2389" w:rsidRPr="006A2389" w:rsidRDefault="006A2389" w:rsidP="006A238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</w:rPr>
            </w:pPr>
            <w:r w:rsidRPr="006A2389"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</w:rPr>
              <w:t>C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9" w:rsidRPr="006A2389" w:rsidRDefault="006A2389" w:rsidP="006A238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</w:rPr>
            </w:pPr>
          </w:p>
          <w:p w:rsidR="006A2389" w:rsidRPr="006A2389" w:rsidRDefault="006A2389" w:rsidP="006A238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</w:rPr>
            </w:pPr>
            <w:r w:rsidRPr="006A2389"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</w:rPr>
              <w:t>C-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9" w:rsidRPr="006A2389" w:rsidRDefault="006A2389" w:rsidP="006A238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</w:rPr>
            </w:pPr>
          </w:p>
          <w:p w:rsidR="006A2389" w:rsidRPr="006A2389" w:rsidRDefault="006A2389" w:rsidP="006A238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</w:rPr>
            </w:pPr>
            <w:r w:rsidRPr="006A2389"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</w:rPr>
              <w:t>D-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89" w:rsidRPr="006A2389" w:rsidRDefault="006A2389" w:rsidP="006A238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</w:rPr>
            </w:pPr>
          </w:p>
          <w:p w:rsidR="006A2389" w:rsidRPr="006A2389" w:rsidRDefault="006A2389" w:rsidP="006A238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</w:rPr>
            </w:pPr>
            <w:r w:rsidRPr="006A2389"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</w:rPr>
              <w:t>F</w:t>
            </w:r>
          </w:p>
        </w:tc>
      </w:tr>
    </w:tbl>
    <w:p w:rsidR="00E27434" w:rsidRPr="006A2389" w:rsidRDefault="00E27434">
      <w:pPr>
        <w:rPr>
          <w:sz w:val="16"/>
          <w:szCs w:val="16"/>
        </w:rPr>
      </w:pPr>
    </w:p>
    <w:sectPr w:rsidR="00E27434" w:rsidRPr="006A2389" w:rsidSect="00E2743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Palatino Linotype">
    <w:panose1 w:val="02040502050505030304"/>
    <w:charset w:val="00"/>
    <w:family w:val="roman"/>
    <w:pitch w:val="variable"/>
    <w:sig w:usb0="E0000387" w:usb1="40000013" w:usb2="00000000" w:usb3="00000000" w:csb0="0000019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A2389"/>
    <w:rsid w:val="006A2389"/>
    <w:rsid w:val="00AB1F81"/>
    <w:rsid w:val="00E274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7434"/>
  </w:style>
  <w:style w:type="paragraph" w:styleId="Heading1">
    <w:name w:val="heading 1"/>
    <w:basedOn w:val="Normal"/>
    <w:next w:val="Normal"/>
    <w:link w:val="Heading1Char"/>
    <w:uiPriority w:val="9"/>
    <w:qFormat/>
    <w:rsid w:val="006A2389"/>
    <w:pPr>
      <w:keepNext/>
      <w:spacing w:after="0" w:line="240" w:lineRule="auto"/>
      <w:jc w:val="center"/>
      <w:outlineLvl w:val="0"/>
    </w:pPr>
    <w:rPr>
      <w:rFonts w:ascii="Verdana" w:eastAsia="Times New Roman" w:hAnsi="Verdana" w:cs="Times New Roman"/>
      <w:b/>
      <w:bCs/>
      <w:sz w:val="16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A2389"/>
    <w:rPr>
      <w:rFonts w:ascii="Verdana" w:eastAsia="Times New Roman" w:hAnsi="Verdana" w:cs="Times New Roman"/>
      <w:b/>
      <w:bCs/>
      <w:sz w:val="16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023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382</Words>
  <Characters>2184</Characters>
  <Application>Microsoft Office Word</Application>
  <DocSecurity>0</DocSecurity>
  <Lines>18</Lines>
  <Paragraphs>5</Paragraphs>
  <ScaleCrop>false</ScaleCrop>
  <Company>ASFG</Company>
  <LinksUpToDate>false</LinksUpToDate>
  <CharactersWithSpaces>2561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ben.clark</dc:creator>
  <cp:keywords/>
  <dc:description/>
  <cp:lastModifiedBy>ben.clark</cp:lastModifiedBy>
  <cp:revision>2</cp:revision>
  <cp:lastPrinted>2008-08-20T20:00:00Z</cp:lastPrinted>
  <dcterms:created xsi:type="dcterms:W3CDTF">2008-08-20T20:01:00Z</dcterms:created>
  <dcterms:modified xsi:type="dcterms:W3CDTF">2008-08-20T20:01:00Z</dcterms:modified>
</cp:coreProperties>
</file>